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C7" w:rsidRDefault="004C79C7" w:rsidP="0069715B">
      <w:pPr>
        <w:rPr>
          <w:rFonts w:ascii="Arial" w:hAnsi="Arial" w:cs="Arial"/>
        </w:rPr>
      </w:pPr>
    </w:p>
    <w:p w:rsidR="004C79C7" w:rsidRDefault="004C79C7" w:rsidP="00BA6AD5">
      <w:pPr>
        <w:ind w:left="432" w:right="432"/>
        <w:rPr>
          <w:rFonts w:ascii="Arial" w:hAnsi="Arial" w:cs="Arial"/>
        </w:rPr>
      </w:pPr>
    </w:p>
    <w:p w:rsidR="004C79C7" w:rsidRDefault="004C79C7" w:rsidP="00BA6AD5">
      <w:pPr>
        <w:ind w:left="432" w:right="432"/>
        <w:jc w:val="center"/>
        <w:rPr>
          <w:rFonts w:ascii="Arial" w:hAnsi="Arial" w:cs="Arial"/>
        </w:rPr>
      </w:pPr>
      <w:r w:rsidRPr="005A3BD8">
        <w:rPr>
          <w:rFonts w:ascii="Arial" w:hAnsi="Arial" w:cs="Arial"/>
        </w:rPr>
        <w:t>For Immediate</w:t>
      </w:r>
      <w:bookmarkStart w:id="0" w:name="_GoBack"/>
      <w:bookmarkEnd w:id="0"/>
      <w:r w:rsidRPr="005A3BD8">
        <w:rPr>
          <w:rFonts w:ascii="Arial" w:hAnsi="Arial" w:cs="Arial"/>
        </w:rPr>
        <w:t xml:space="preserve"> Release</w:t>
      </w:r>
      <w:r w:rsidRPr="005A3BD8">
        <w:rPr>
          <w:rFonts w:ascii="Arial" w:hAnsi="Arial" w:cs="Arial"/>
        </w:rPr>
        <w:tab/>
      </w:r>
      <w:r w:rsidRPr="005A3BD8">
        <w:rPr>
          <w:rFonts w:ascii="Arial" w:hAnsi="Arial" w:cs="Arial"/>
        </w:rPr>
        <w:tab/>
      </w:r>
      <w:r w:rsidRPr="005A3BD8">
        <w:rPr>
          <w:rFonts w:ascii="Arial" w:hAnsi="Arial" w:cs="Arial"/>
        </w:rPr>
        <w:tab/>
      </w:r>
      <w:r w:rsidRPr="005A3BD8">
        <w:rPr>
          <w:rFonts w:ascii="Arial" w:hAnsi="Arial" w:cs="Arial"/>
        </w:rPr>
        <w:tab/>
      </w:r>
      <w:r w:rsidRPr="005A3BD8">
        <w:rPr>
          <w:rFonts w:ascii="Arial" w:hAnsi="Arial" w:cs="Arial"/>
        </w:rPr>
        <w:tab/>
      </w:r>
      <w:r>
        <w:rPr>
          <w:rFonts w:ascii="Arial" w:hAnsi="Arial" w:cs="Arial"/>
        </w:rPr>
        <w:tab/>
      </w:r>
      <w:r w:rsidRPr="005A3BD8">
        <w:rPr>
          <w:rFonts w:ascii="Arial" w:hAnsi="Arial" w:cs="Arial"/>
        </w:rPr>
        <w:tab/>
        <w:t>March 3</w:t>
      </w:r>
      <w:r>
        <w:rPr>
          <w:rFonts w:ascii="Arial" w:hAnsi="Arial" w:cs="Arial"/>
        </w:rPr>
        <w:t>1</w:t>
      </w:r>
      <w:r w:rsidRPr="005A3BD8">
        <w:rPr>
          <w:rFonts w:ascii="Arial" w:hAnsi="Arial" w:cs="Arial"/>
        </w:rPr>
        <w:t>, 2015</w:t>
      </w:r>
    </w:p>
    <w:p w:rsidR="004C79C7" w:rsidRDefault="004C79C7" w:rsidP="00BA6AD5">
      <w:pPr>
        <w:ind w:left="432" w:right="432"/>
        <w:jc w:val="center"/>
        <w:rPr>
          <w:rFonts w:ascii="Arial" w:hAnsi="Arial" w:cs="Arial"/>
        </w:rPr>
      </w:pPr>
    </w:p>
    <w:p w:rsidR="004C79C7" w:rsidRDefault="004C79C7" w:rsidP="00BA6AD5">
      <w:pPr>
        <w:ind w:left="432" w:right="432"/>
        <w:jc w:val="center"/>
        <w:rPr>
          <w:rFonts w:ascii="Arial" w:hAnsi="Arial" w:cs="Arial"/>
        </w:rPr>
      </w:pPr>
    </w:p>
    <w:p w:rsidR="004C79C7" w:rsidRPr="00BA6AD5" w:rsidRDefault="004C79C7" w:rsidP="00BA6AD5">
      <w:pPr>
        <w:ind w:left="432" w:right="432"/>
        <w:jc w:val="center"/>
        <w:rPr>
          <w:rFonts w:ascii="Arial" w:hAnsi="Arial" w:cs="Arial"/>
          <w:b/>
          <w:u w:val="single"/>
        </w:rPr>
      </w:pPr>
      <w:r w:rsidRPr="00BA6AD5">
        <w:rPr>
          <w:rFonts w:ascii="Arial" w:hAnsi="Arial" w:cs="Arial"/>
          <w:b/>
          <w:u w:val="single"/>
        </w:rPr>
        <w:t>Child Welfare Agencies Amalgamate</w:t>
      </w:r>
    </w:p>
    <w:p w:rsidR="004C79C7" w:rsidRDefault="004C79C7" w:rsidP="00BA6AD5">
      <w:pPr>
        <w:ind w:left="432" w:right="432"/>
        <w:rPr>
          <w:rFonts w:ascii="Arial" w:hAnsi="Arial" w:cs="Arial"/>
        </w:rPr>
      </w:pPr>
      <w:r w:rsidRPr="005A3BD8">
        <w:rPr>
          <w:rFonts w:ascii="Arial" w:hAnsi="Arial" w:cs="Arial"/>
        </w:rPr>
        <w:tab/>
      </w:r>
    </w:p>
    <w:p w:rsidR="004C79C7" w:rsidRDefault="004C79C7" w:rsidP="00BA6AD5">
      <w:pPr>
        <w:ind w:left="432" w:right="432"/>
        <w:rPr>
          <w:rFonts w:ascii="Arial" w:hAnsi="Arial" w:cs="Arial"/>
        </w:rPr>
      </w:pPr>
      <w:r>
        <w:rPr>
          <w:rFonts w:ascii="Arial" w:hAnsi="Arial" w:cs="Arial"/>
        </w:rPr>
        <w:t>Barrie- As of April 1, 2015  Simcoe Muskoka Child, Youth and Family Services (SMCYFS) will become the only child protection agency across Simcoe and Muskoka, replacing Simcoe Children’s Aid and Family, Youth and Child Services of Muskoka.</w:t>
      </w:r>
    </w:p>
    <w:p w:rsidR="004C79C7" w:rsidRDefault="004C79C7" w:rsidP="00BA6AD5">
      <w:pPr>
        <w:ind w:left="432" w:right="432"/>
        <w:rPr>
          <w:rFonts w:ascii="Arial" w:hAnsi="Arial" w:cs="Arial"/>
        </w:rPr>
      </w:pPr>
    </w:p>
    <w:p w:rsidR="004C79C7" w:rsidRDefault="004C79C7" w:rsidP="00BA6AD5">
      <w:pPr>
        <w:ind w:left="432" w:right="432"/>
        <w:rPr>
          <w:rFonts w:ascii="Arial" w:hAnsi="Arial" w:cs="Arial"/>
        </w:rPr>
      </w:pPr>
      <w:r>
        <w:rPr>
          <w:rFonts w:ascii="Arial" w:hAnsi="Arial" w:cs="Arial"/>
        </w:rPr>
        <w:t>Susan Carmichael, will lead the new organization as the Executive Director; she has been the ED at Simcoe for the past four years.</w:t>
      </w:r>
    </w:p>
    <w:p w:rsidR="004C79C7" w:rsidRDefault="004C79C7" w:rsidP="00BA6AD5">
      <w:pPr>
        <w:ind w:left="432" w:right="432"/>
        <w:rPr>
          <w:rFonts w:ascii="Arial" w:hAnsi="Arial" w:cs="Arial"/>
        </w:rPr>
      </w:pPr>
    </w:p>
    <w:p w:rsidR="004C79C7" w:rsidRDefault="004C79C7" w:rsidP="00BA6AD5">
      <w:pPr>
        <w:ind w:left="432" w:right="432"/>
        <w:rPr>
          <w:rFonts w:ascii="Arial" w:hAnsi="Arial" w:cs="Arial"/>
        </w:rPr>
      </w:pPr>
      <w:r w:rsidRPr="00446684">
        <w:rPr>
          <w:rFonts w:ascii="Arial" w:hAnsi="Arial" w:cs="Arial"/>
        </w:rPr>
        <w:t>The only changes that will occur on April 1 will be the new name and the governing Board of Directors</w:t>
      </w:r>
      <w:r>
        <w:rPr>
          <w:rFonts w:ascii="Arial" w:hAnsi="Arial" w:cs="Arial"/>
        </w:rPr>
        <w:t>,</w:t>
      </w:r>
      <w:r w:rsidRPr="00446684">
        <w:rPr>
          <w:rFonts w:ascii="Arial" w:hAnsi="Arial" w:cs="Arial"/>
        </w:rPr>
        <w:t xml:space="preserve"> in every other respect things will remain business as usual. The contact information and office locations will remain the same, the staff will remain the same, the foster parents will remain the same, the unions will remain the same and the service will remain consistent as well.</w:t>
      </w:r>
    </w:p>
    <w:p w:rsidR="004C79C7" w:rsidRPr="00446684" w:rsidRDefault="004C79C7" w:rsidP="00BA6AD5">
      <w:pPr>
        <w:ind w:left="432" w:right="432"/>
        <w:rPr>
          <w:rFonts w:ascii="Arial" w:hAnsi="Arial" w:cs="Arial"/>
        </w:rPr>
      </w:pPr>
    </w:p>
    <w:p w:rsidR="004C79C7" w:rsidRDefault="004C79C7" w:rsidP="00BA6AD5">
      <w:pPr>
        <w:ind w:left="432" w:right="432"/>
        <w:rPr>
          <w:rFonts w:ascii="Arial" w:hAnsi="Arial" w:cs="Arial"/>
        </w:rPr>
      </w:pPr>
      <w:r>
        <w:rPr>
          <w:rFonts w:ascii="Arial" w:hAnsi="Arial" w:cs="Arial"/>
        </w:rPr>
        <w:t xml:space="preserve">Muskoka is also an integrated agency providing children’s mental health and youth justice services in Muskoka, these services will remain in place in that area. </w:t>
      </w:r>
    </w:p>
    <w:p w:rsidR="004C79C7" w:rsidRDefault="004C79C7" w:rsidP="00BA6AD5">
      <w:pPr>
        <w:ind w:left="432" w:right="432"/>
        <w:rPr>
          <w:rFonts w:ascii="Arial" w:hAnsi="Arial" w:cs="Arial"/>
        </w:rPr>
      </w:pPr>
      <w:r>
        <w:rPr>
          <w:rFonts w:ascii="Arial" w:hAnsi="Arial" w:cs="Arial"/>
        </w:rPr>
        <w:t xml:space="preserve"> </w:t>
      </w:r>
    </w:p>
    <w:p w:rsidR="004C79C7" w:rsidRDefault="004C79C7" w:rsidP="00BA6AD5">
      <w:pPr>
        <w:ind w:left="432" w:right="432"/>
        <w:rPr>
          <w:rFonts w:ascii="Arial" w:hAnsi="Arial" w:cs="Arial"/>
        </w:rPr>
      </w:pPr>
      <w:r>
        <w:rPr>
          <w:rFonts w:ascii="Arial" w:hAnsi="Arial" w:cs="Arial"/>
        </w:rPr>
        <w:t>T</w:t>
      </w:r>
      <w:r w:rsidRPr="00446684">
        <w:rPr>
          <w:rFonts w:ascii="Arial" w:hAnsi="Arial" w:cs="Arial"/>
        </w:rPr>
        <w:t>he work of actively bringing the</w:t>
      </w:r>
      <w:r>
        <w:rPr>
          <w:rFonts w:ascii="Arial" w:hAnsi="Arial" w:cs="Arial"/>
        </w:rPr>
        <w:t xml:space="preserve"> child protection </w:t>
      </w:r>
      <w:r w:rsidRPr="00446684">
        <w:rPr>
          <w:rFonts w:ascii="Arial" w:hAnsi="Arial" w:cs="Arial"/>
        </w:rPr>
        <w:t>se</w:t>
      </w:r>
      <w:r>
        <w:rPr>
          <w:rFonts w:ascii="Arial" w:hAnsi="Arial" w:cs="Arial"/>
        </w:rPr>
        <w:t>r</w:t>
      </w:r>
      <w:r w:rsidRPr="00446684">
        <w:rPr>
          <w:rFonts w:ascii="Arial" w:hAnsi="Arial" w:cs="Arial"/>
        </w:rPr>
        <w:t>vice</w:t>
      </w:r>
      <w:r>
        <w:rPr>
          <w:rFonts w:ascii="Arial" w:hAnsi="Arial" w:cs="Arial"/>
        </w:rPr>
        <w:t>s</w:t>
      </w:r>
      <w:r w:rsidRPr="00446684">
        <w:rPr>
          <w:rFonts w:ascii="Arial" w:hAnsi="Arial" w:cs="Arial"/>
        </w:rPr>
        <w:t xml:space="preserve"> together will begin after April 1 and will be a methodical and careful process guided by stakeholder needs, best practice and with a strong infrastructure.</w:t>
      </w:r>
    </w:p>
    <w:p w:rsidR="004C79C7" w:rsidRDefault="004C79C7" w:rsidP="00BA6AD5">
      <w:pPr>
        <w:ind w:left="432" w:right="432"/>
        <w:rPr>
          <w:rFonts w:ascii="Arial" w:hAnsi="Arial" w:cs="Arial"/>
        </w:rPr>
      </w:pPr>
    </w:p>
    <w:p w:rsidR="004C79C7" w:rsidRDefault="004C79C7" w:rsidP="00BA6AD5">
      <w:pPr>
        <w:ind w:left="432" w:right="432"/>
        <w:rPr>
          <w:rFonts w:ascii="Arial" w:hAnsi="Arial" w:cs="Arial"/>
        </w:rPr>
      </w:pPr>
      <w:r>
        <w:rPr>
          <w:rFonts w:ascii="Arial" w:hAnsi="Arial" w:cs="Arial"/>
        </w:rPr>
        <w:t xml:space="preserve">The amalgamation was initiated when </w:t>
      </w:r>
      <w:r w:rsidRPr="00314D7C">
        <w:rPr>
          <w:rFonts w:ascii="Arial" w:hAnsi="Arial" w:cs="Arial"/>
        </w:rPr>
        <w:t>The Commission to Promote Sustainable Child Welfare</w:t>
      </w:r>
      <w:r>
        <w:rPr>
          <w:rFonts w:ascii="Arial" w:hAnsi="Arial" w:cs="Arial"/>
        </w:rPr>
        <w:t xml:space="preserve"> reviewed the entire sector and made recommendations for change.  “Muskoka, on its own was not sustainable but I believe that joining the two agencies will provide strengthened services to this region across both jurisdictions” said Ms. Carmichael. </w:t>
      </w:r>
    </w:p>
    <w:p w:rsidR="004C79C7" w:rsidRDefault="004C79C7" w:rsidP="00BA6AD5">
      <w:pPr>
        <w:ind w:left="432" w:right="432"/>
        <w:rPr>
          <w:rFonts w:ascii="Arial" w:hAnsi="Arial" w:cs="Arial"/>
        </w:rPr>
      </w:pPr>
    </w:p>
    <w:p w:rsidR="004C79C7" w:rsidRDefault="004C79C7" w:rsidP="00BA6AD5">
      <w:pPr>
        <w:ind w:left="432" w:right="432"/>
        <w:rPr>
          <w:rFonts w:ascii="Arial" w:hAnsi="Arial" w:cs="Arial"/>
        </w:rPr>
      </w:pPr>
      <w:r>
        <w:rPr>
          <w:rFonts w:ascii="Arial" w:hAnsi="Arial" w:cs="Arial"/>
        </w:rPr>
        <w:t xml:space="preserve">The </w:t>
      </w:r>
      <w:r w:rsidRPr="002070A5">
        <w:rPr>
          <w:rFonts w:ascii="Arial" w:hAnsi="Arial" w:cs="Arial"/>
        </w:rPr>
        <w:t xml:space="preserve">new board of directors </w:t>
      </w:r>
      <w:r>
        <w:rPr>
          <w:rFonts w:ascii="Arial" w:hAnsi="Arial" w:cs="Arial"/>
        </w:rPr>
        <w:t>will</w:t>
      </w:r>
      <w:r w:rsidRPr="002070A5">
        <w:rPr>
          <w:rFonts w:ascii="Arial" w:hAnsi="Arial" w:cs="Arial"/>
        </w:rPr>
        <w:t xml:space="preserve"> complete</w:t>
      </w:r>
      <w:r>
        <w:rPr>
          <w:rFonts w:ascii="Arial" w:hAnsi="Arial" w:cs="Arial"/>
        </w:rPr>
        <w:t xml:space="preserve"> a</w:t>
      </w:r>
      <w:r w:rsidRPr="002070A5">
        <w:rPr>
          <w:rFonts w:ascii="Arial" w:hAnsi="Arial" w:cs="Arial"/>
        </w:rPr>
        <w:t xml:space="preserve"> Strategic Plan for SMCYFS after which a full rebranding will</w:t>
      </w:r>
      <w:r>
        <w:rPr>
          <w:rFonts w:ascii="Arial" w:hAnsi="Arial" w:cs="Arial"/>
        </w:rPr>
        <w:t xml:space="preserve"> take place.</w:t>
      </w:r>
    </w:p>
    <w:p w:rsidR="004C79C7" w:rsidRDefault="004C79C7" w:rsidP="00BA6AD5">
      <w:pPr>
        <w:ind w:left="432" w:right="432"/>
        <w:rPr>
          <w:rFonts w:ascii="Arial" w:hAnsi="Arial" w:cs="Arial"/>
        </w:rPr>
      </w:pPr>
    </w:p>
    <w:p w:rsidR="004C79C7" w:rsidRDefault="004C79C7" w:rsidP="002070A5">
      <w:pPr>
        <w:ind w:left="432" w:right="432"/>
        <w:jc w:val="center"/>
        <w:rPr>
          <w:rFonts w:ascii="Arial" w:hAnsi="Arial" w:cs="Arial"/>
        </w:rPr>
      </w:pPr>
      <w:r>
        <w:rPr>
          <w:rFonts w:ascii="Arial" w:hAnsi="Arial" w:cs="Arial"/>
        </w:rPr>
        <w:t>-30-</w:t>
      </w:r>
    </w:p>
    <w:p w:rsidR="004C79C7" w:rsidRDefault="004C79C7" w:rsidP="002070A5">
      <w:pPr>
        <w:ind w:left="432" w:right="432"/>
        <w:jc w:val="center"/>
        <w:rPr>
          <w:rFonts w:ascii="Arial" w:hAnsi="Arial" w:cs="Arial"/>
        </w:rPr>
      </w:pPr>
    </w:p>
    <w:p w:rsidR="004C79C7" w:rsidRPr="00697C51" w:rsidRDefault="004C79C7" w:rsidP="00BA6AD5">
      <w:pPr>
        <w:ind w:left="432" w:right="432"/>
        <w:rPr>
          <w:rFonts w:ascii="Arial" w:hAnsi="Arial" w:cs="Arial"/>
        </w:rPr>
      </w:pPr>
      <w:r>
        <w:rPr>
          <w:rFonts w:ascii="Arial" w:hAnsi="Arial" w:cs="Arial"/>
        </w:rPr>
        <w:t xml:space="preserve">For information: </w:t>
      </w:r>
      <w:hyperlink r:id="rId7" w:history="1">
        <w:r w:rsidRPr="003C6980">
          <w:rPr>
            <w:rStyle w:val="Hyperlink"/>
            <w:rFonts w:ascii="Arial" w:hAnsi="Arial" w:cs="Arial"/>
          </w:rPr>
          <w:t>anne.burgess@simcoecas.com</w:t>
        </w:r>
      </w:hyperlink>
      <w:r>
        <w:rPr>
          <w:rFonts w:ascii="Arial" w:hAnsi="Arial" w:cs="Arial"/>
        </w:rPr>
        <w:t xml:space="preserve"> or </w:t>
      </w:r>
      <w:r w:rsidRPr="00697C51">
        <w:rPr>
          <w:rFonts w:ascii="Arial" w:hAnsi="Arial" w:cs="Arial"/>
        </w:rPr>
        <w:t>705-817-1960</w:t>
      </w:r>
      <w:r>
        <w:rPr>
          <w:rFonts w:ascii="Arial" w:hAnsi="Arial" w:cs="Arial"/>
        </w:rPr>
        <w:t>.</w:t>
      </w:r>
    </w:p>
    <w:p w:rsidR="004C79C7" w:rsidRDefault="004C79C7" w:rsidP="00BA6AD5">
      <w:pPr>
        <w:ind w:left="432" w:right="432"/>
        <w:rPr>
          <w:rFonts w:ascii="Arial" w:hAnsi="Arial" w:cs="Arial"/>
        </w:rPr>
      </w:pPr>
    </w:p>
    <w:p w:rsidR="004C79C7" w:rsidRDefault="004C79C7" w:rsidP="00BA6AD5">
      <w:pPr>
        <w:ind w:left="432" w:right="432"/>
        <w:rPr>
          <w:rFonts w:ascii="Arial" w:hAnsi="Arial" w:cs="Arial"/>
        </w:rPr>
      </w:pPr>
    </w:p>
    <w:p w:rsidR="004C79C7" w:rsidRPr="005A3BD8" w:rsidRDefault="004C79C7" w:rsidP="00BA6AD5">
      <w:pPr>
        <w:ind w:left="432" w:right="432"/>
        <w:jc w:val="both"/>
        <w:rPr>
          <w:rFonts w:ascii="Arial" w:hAnsi="Arial" w:cs="Arial"/>
        </w:rPr>
      </w:pPr>
      <w:r w:rsidRPr="005A3BD8">
        <w:rPr>
          <w:rFonts w:ascii="Arial" w:hAnsi="Arial" w:cs="Arial"/>
        </w:rPr>
        <w:tab/>
      </w:r>
      <w:r w:rsidRPr="005A3BD8">
        <w:rPr>
          <w:rFonts w:ascii="Arial" w:hAnsi="Arial" w:cs="Arial"/>
        </w:rPr>
        <w:tab/>
      </w:r>
      <w:r w:rsidRPr="005A3BD8">
        <w:rPr>
          <w:rFonts w:ascii="Arial" w:hAnsi="Arial" w:cs="Arial"/>
        </w:rPr>
        <w:tab/>
      </w:r>
      <w:r w:rsidRPr="005A3BD8">
        <w:rPr>
          <w:rFonts w:ascii="Arial" w:hAnsi="Arial" w:cs="Arial"/>
        </w:rPr>
        <w:tab/>
      </w:r>
      <w:r w:rsidRPr="005A3BD8">
        <w:rPr>
          <w:rFonts w:ascii="Arial" w:hAnsi="Arial" w:cs="Arial"/>
        </w:rPr>
        <w:tab/>
      </w:r>
      <w:r w:rsidRPr="005A3BD8">
        <w:rPr>
          <w:rFonts w:ascii="Arial" w:hAnsi="Arial" w:cs="Arial"/>
        </w:rPr>
        <w:tab/>
      </w:r>
      <w:r w:rsidRPr="005A3BD8">
        <w:rPr>
          <w:rFonts w:ascii="Arial" w:hAnsi="Arial" w:cs="Arial"/>
        </w:rPr>
        <w:tab/>
      </w:r>
    </w:p>
    <w:sectPr w:rsidR="004C79C7" w:rsidRPr="005A3BD8" w:rsidSect="00F75874">
      <w:headerReference w:type="default" r:id="rId8"/>
      <w:headerReference w:type="first" r:id="rId9"/>
      <w:footerReference w:type="first" r:id="rId10"/>
      <w:pgSz w:w="12240" w:h="15840"/>
      <w:pgMar w:top="2373" w:right="900" w:bottom="1440" w:left="993" w:header="720" w:footer="4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9C7" w:rsidRDefault="004C79C7" w:rsidP="00F74142">
      <w:r>
        <w:separator/>
      </w:r>
    </w:p>
  </w:endnote>
  <w:endnote w:type="continuationSeparator" w:id="0">
    <w:p w:rsidR="004C79C7" w:rsidRDefault="004C79C7" w:rsidP="00F741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C7" w:rsidRDefault="004C79C7" w:rsidP="00A24036">
    <w:pPr>
      <w:jc w:val="center"/>
      <w:rPr>
        <w:rFonts w:ascii="Arial" w:hAnsi="Arial" w:cs="Arial"/>
        <w:b/>
        <w:i/>
        <w:sz w:val="32"/>
        <w:szCs w:val="32"/>
      </w:rPr>
    </w:pPr>
    <w:r w:rsidRPr="00A24036">
      <w:rPr>
        <w:rFonts w:ascii="Arial" w:hAnsi="Arial" w:cs="Arial"/>
        <w:b/>
        <w:i/>
        <w:sz w:val="32"/>
        <w:szCs w:val="32"/>
      </w:rPr>
      <w:t>Supporting children, youth and families across Simcoe Muskoka</w:t>
    </w:r>
  </w:p>
  <w:p w:rsidR="004C79C7" w:rsidRPr="00C85241" w:rsidRDefault="004C79C7" w:rsidP="00A24036">
    <w:pPr>
      <w:jc w:val="center"/>
      <w:rPr>
        <w:rFonts w:ascii="Arial" w:hAnsi="Arial" w:cs="Arial"/>
        <w:b/>
        <w:i/>
        <w:sz w:val="20"/>
        <w:szCs w:val="20"/>
      </w:rPr>
    </w:pPr>
  </w:p>
  <w:p w:rsidR="004C79C7" w:rsidRPr="00A24036" w:rsidRDefault="004C79C7" w:rsidP="00A24036">
    <w:pPr>
      <w:jc w:val="center"/>
      <w:rPr>
        <w:rFonts w:ascii="Arial" w:hAnsi="Arial" w:cs="Arial"/>
        <w:b/>
        <w:i/>
        <w:sz w:val="32"/>
        <w:szCs w:val="32"/>
      </w:rPr>
    </w:pPr>
  </w:p>
  <w:p w:rsidR="004C79C7" w:rsidRPr="00A06331" w:rsidRDefault="004C79C7" w:rsidP="00A24036">
    <w:pPr>
      <w:rPr>
        <w:rFonts w:ascii="Arial" w:hAnsi="Arial" w:cs="Arial"/>
        <w:sz w:val="16"/>
        <w:szCs w:val="16"/>
        <w:lang w:val="en-GB"/>
      </w:rPr>
    </w:pPr>
    <w:r w:rsidRPr="00A06331">
      <w:rPr>
        <w:rFonts w:ascii="Arial Unicode MS" w:eastAsia="Arial Unicode MS" w:hAnsi="Arial Unicode MS" w:cs="Arial Unicode MS" w:hint="eastAsia"/>
        <w:sz w:val="16"/>
        <w:szCs w:val="16"/>
      </w:rPr>
      <w:t>☐</w:t>
    </w:r>
    <w:r w:rsidRPr="00A06331">
      <w:rPr>
        <w:rFonts w:ascii="Arial" w:hAnsi="Arial" w:cs="Arial"/>
        <w:sz w:val="16"/>
        <w:szCs w:val="16"/>
      </w:rPr>
      <w:t xml:space="preserve">  </w:t>
    </w:r>
    <w:r w:rsidRPr="00A06331">
      <w:rPr>
        <w:rFonts w:ascii="Arial" w:hAnsi="Arial" w:cs="Arial"/>
        <w:sz w:val="16"/>
        <w:szCs w:val="16"/>
        <w:lang w:val="en-GB"/>
      </w:rPr>
      <w:t xml:space="preserve">60 Bell Farm Road, Unit #7, </w:t>
    </w:r>
    <w:r w:rsidRPr="00A06331">
      <w:rPr>
        <w:rFonts w:ascii="Arial" w:hAnsi="Arial" w:cs="Arial"/>
        <w:b/>
        <w:sz w:val="16"/>
        <w:szCs w:val="16"/>
        <w:lang w:val="en-GB"/>
      </w:rPr>
      <w:t>Barrie</w:t>
    </w:r>
    <w:r w:rsidRPr="00A06331">
      <w:rPr>
        <w:rFonts w:ascii="Arial" w:hAnsi="Arial" w:cs="Arial"/>
        <w:sz w:val="16"/>
        <w:szCs w:val="16"/>
        <w:lang w:val="en-GB"/>
      </w:rPr>
      <w:t xml:space="preserve">, Ontario, L4M 5G6: (705) 726-6587 </w:t>
    </w:r>
  </w:p>
  <w:p w:rsidR="004C79C7" w:rsidRPr="00A06331" w:rsidRDefault="004C79C7" w:rsidP="00A06331">
    <w:pPr>
      <w:ind w:left="-709" w:firstLine="709"/>
      <w:rPr>
        <w:rStyle w:val="Hyperlink"/>
        <w:rFonts w:ascii="Arial" w:hAnsi="Arial" w:cs="Arial"/>
        <w:sz w:val="16"/>
        <w:szCs w:val="16"/>
        <w:lang w:val="en-GB"/>
      </w:rPr>
    </w:pPr>
    <w:r w:rsidRPr="00A06331">
      <w:rPr>
        <w:rFonts w:ascii="Arial Unicode MS" w:eastAsia="Arial Unicode MS" w:hAnsi="Arial Unicode MS" w:cs="Arial Unicode MS" w:hint="eastAsia"/>
        <w:sz w:val="16"/>
        <w:szCs w:val="16"/>
      </w:rPr>
      <w:t>☐</w:t>
    </w:r>
    <w:r w:rsidRPr="00A06331">
      <w:rPr>
        <w:rFonts w:ascii="Arial" w:hAnsi="Arial" w:cs="Arial"/>
        <w:sz w:val="16"/>
        <w:szCs w:val="16"/>
      </w:rPr>
      <w:t xml:space="preserve"> </w:t>
    </w:r>
    <w:r>
      <w:rPr>
        <w:rFonts w:ascii="Arial" w:hAnsi="Arial" w:cs="Arial"/>
        <w:sz w:val="16"/>
        <w:szCs w:val="16"/>
      </w:rPr>
      <w:t xml:space="preserve"> 49 Pine Street  Bracebridge, Ontario, P1L 1K8  (705) 645-4426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9C7" w:rsidRDefault="004C79C7" w:rsidP="00F74142">
      <w:r>
        <w:separator/>
      </w:r>
    </w:p>
  </w:footnote>
  <w:footnote w:type="continuationSeparator" w:id="0">
    <w:p w:rsidR="004C79C7" w:rsidRDefault="004C79C7" w:rsidP="00F74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C7" w:rsidRDefault="004C79C7" w:rsidP="000439F7">
    <w:pPr>
      <w:jc w:val="center"/>
      <w:rPr>
        <w:b/>
        <w:bCs/>
        <w:smallCaps/>
        <w:lang w:val="en-GB"/>
      </w:rPr>
    </w:pPr>
  </w:p>
  <w:p w:rsidR="004C79C7" w:rsidRDefault="004C79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C7" w:rsidRPr="00A24036" w:rsidRDefault="004C79C7" w:rsidP="0060034B">
    <w:pPr>
      <w:pStyle w:val="Header"/>
      <w:jc w:val="center"/>
      <w:rPr>
        <w:sz w:val="52"/>
        <w:szCs w:val="52"/>
      </w:rPr>
    </w:pPr>
    <w:r w:rsidRPr="0072137D">
      <w:rPr>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35.25pt;height:90.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C4E"/>
    <w:multiLevelType w:val="hybridMultilevel"/>
    <w:tmpl w:val="5DBE96B6"/>
    <w:lvl w:ilvl="0" w:tplc="8FC02F82">
      <w:numFmt w:val="bullet"/>
      <w:lvlText w:val=""/>
      <w:lvlJc w:val="left"/>
      <w:pPr>
        <w:tabs>
          <w:tab w:val="num" w:pos="1887"/>
        </w:tabs>
        <w:ind w:left="1887" w:hanging="1440"/>
      </w:pPr>
      <w:rPr>
        <w:rFonts w:ascii="Wingdings" w:hAnsi="Wingdings" w:hint="default"/>
        <w:sz w:val="16"/>
      </w:rPr>
    </w:lvl>
    <w:lvl w:ilvl="1" w:tplc="04090003" w:tentative="1">
      <w:start w:val="1"/>
      <w:numFmt w:val="bullet"/>
      <w:lvlText w:val="o"/>
      <w:lvlJc w:val="left"/>
      <w:pPr>
        <w:tabs>
          <w:tab w:val="num" w:pos="1167"/>
        </w:tabs>
        <w:ind w:left="1167" w:hanging="360"/>
      </w:pPr>
      <w:rPr>
        <w:rFonts w:ascii="Courier New" w:hAnsi="Courier New" w:hint="default"/>
      </w:rPr>
    </w:lvl>
    <w:lvl w:ilvl="2" w:tplc="04090005" w:tentative="1">
      <w:start w:val="1"/>
      <w:numFmt w:val="bullet"/>
      <w:lvlText w:val=""/>
      <w:lvlJc w:val="left"/>
      <w:pPr>
        <w:tabs>
          <w:tab w:val="num" w:pos="1887"/>
        </w:tabs>
        <w:ind w:left="1887" w:hanging="360"/>
      </w:pPr>
      <w:rPr>
        <w:rFonts w:ascii="Wingdings" w:hAnsi="Wingdings" w:hint="default"/>
      </w:rPr>
    </w:lvl>
    <w:lvl w:ilvl="3" w:tplc="04090001" w:tentative="1">
      <w:start w:val="1"/>
      <w:numFmt w:val="bullet"/>
      <w:lvlText w:val=""/>
      <w:lvlJc w:val="left"/>
      <w:pPr>
        <w:tabs>
          <w:tab w:val="num" w:pos="2607"/>
        </w:tabs>
        <w:ind w:left="2607" w:hanging="360"/>
      </w:pPr>
      <w:rPr>
        <w:rFonts w:ascii="Symbol" w:hAnsi="Symbol" w:hint="default"/>
      </w:rPr>
    </w:lvl>
    <w:lvl w:ilvl="4" w:tplc="04090003" w:tentative="1">
      <w:start w:val="1"/>
      <w:numFmt w:val="bullet"/>
      <w:lvlText w:val="o"/>
      <w:lvlJc w:val="left"/>
      <w:pPr>
        <w:tabs>
          <w:tab w:val="num" w:pos="3327"/>
        </w:tabs>
        <w:ind w:left="3327" w:hanging="360"/>
      </w:pPr>
      <w:rPr>
        <w:rFonts w:ascii="Courier New" w:hAnsi="Courier New" w:hint="default"/>
      </w:rPr>
    </w:lvl>
    <w:lvl w:ilvl="5" w:tplc="04090005" w:tentative="1">
      <w:start w:val="1"/>
      <w:numFmt w:val="bullet"/>
      <w:lvlText w:val=""/>
      <w:lvlJc w:val="left"/>
      <w:pPr>
        <w:tabs>
          <w:tab w:val="num" w:pos="4047"/>
        </w:tabs>
        <w:ind w:left="4047" w:hanging="360"/>
      </w:pPr>
      <w:rPr>
        <w:rFonts w:ascii="Wingdings" w:hAnsi="Wingdings" w:hint="default"/>
      </w:rPr>
    </w:lvl>
    <w:lvl w:ilvl="6" w:tplc="04090001" w:tentative="1">
      <w:start w:val="1"/>
      <w:numFmt w:val="bullet"/>
      <w:lvlText w:val=""/>
      <w:lvlJc w:val="left"/>
      <w:pPr>
        <w:tabs>
          <w:tab w:val="num" w:pos="4767"/>
        </w:tabs>
        <w:ind w:left="4767" w:hanging="360"/>
      </w:pPr>
      <w:rPr>
        <w:rFonts w:ascii="Symbol" w:hAnsi="Symbol" w:hint="default"/>
      </w:rPr>
    </w:lvl>
    <w:lvl w:ilvl="7" w:tplc="04090003" w:tentative="1">
      <w:start w:val="1"/>
      <w:numFmt w:val="bullet"/>
      <w:lvlText w:val="o"/>
      <w:lvlJc w:val="left"/>
      <w:pPr>
        <w:tabs>
          <w:tab w:val="num" w:pos="5487"/>
        </w:tabs>
        <w:ind w:left="5487" w:hanging="360"/>
      </w:pPr>
      <w:rPr>
        <w:rFonts w:ascii="Courier New" w:hAnsi="Courier New" w:hint="default"/>
      </w:rPr>
    </w:lvl>
    <w:lvl w:ilvl="8" w:tplc="04090005" w:tentative="1">
      <w:start w:val="1"/>
      <w:numFmt w:val="bullet"/>
      <w:lvlText w:val=""/>
      <w:lvlJc w:val="left"/>
      <w:pPr>
        <w:tabs>
          <w:tab w:val="num" w:pos="6207"/>
        </w:tabs>
        <w:ind w:left="6207" w:hanging="360"/>
      </w:pPr>
      <w:rPr>
        <w:rFonts w:ascii="Wingdings" w:hAnsi="Wingdings" w:hint="default"/>
      </w:rPr>
    </w:lvl>
  </w:abstractNum>
  <w:abstractNum w:abstractNumId="1">
    <w:nsid w:val="29E625AC"/>
    <w:multiLevelType w:val="hybridMultilevel"/>
    <w:tmpl w:val="071C0FA2"/>
    <w:lvl w:ilvl="0" w:tplc="8FC02F82">
      <w:numFmt w:val="bullet"/>
      <w:lvlText w:val=""/>
      <w:lvlJc w:val="left"/>
      <w:pPr>
        <w:tabs>
          <w:tab w:val="num" w:pos="1890"/>
        </w:tabs>
        <w:ind w:left="1890" w:hanging="1440"/>
      </w:pPr>
      <w:rPr>
        <w:rFonts w:ascii="Wingdings" w:hAnsi="Wingdings" w:hint="default"/>
        <w:sz w:val="16"/>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E3D"/>
    <w:rsid w:val="000439F7"/>
    <w:rsid w:val="00101E3D"/>
    <w:rsid w:val="001F07DD"/>
    <w:rsid w:val="00204283"/>
    <w:rsid w:val="002070A5"/>
    <w:rsid w:val="00252F06"/>
    <w:rsid w:val="00265C34"/>
    <w:rsid w:val="00291279"/>
    <w:rsid w:val="002B5FC7"/>
    <w:rsid w:val="00314D7C"/>
    <w:rsid w:val="00386F99"/>
    <w:rsid w:val="003C6980"/>
    <w:rsid w:val="003F5C16"/>
    <w:rsid w:val="00446684"/>
    <w:rsid w:val="00496801"/>
    <w:rsid w:val="004A118A"/>
    <w:rsid w:val="004C79C7"/>
    <w:rsid w:val="00535276"/>
    <w:rsid w:val="00562384"/>
    <w:rsid w:val="00564E9D"/>
    <w:rsid w:val="005A3BD8"/>
    <w:rsid w:val="0060034B"/>
    <w:rsid w:val="00643759"/>
    <w:rsid w:val="00694E24"/>
    <w:rsid w:val="0069715B"/>
    <w:rsid w:val="00697C51"/>
    <w:rsid w:val="006A23AD"/>
    <w:rsid w:val="0072137D"/>
    <w:rsid w:val="0072206A"/>
    <w:rsid w:val="007622F9"/>
    <w:rsid w:val="0079438C"/>
    <w:rsid w:val="00984B18"/>
    <w:rsid w:val="009C5866"/>
    <w:rsid w:val="009E20D2"/>
    <w:rsid w:val="00A06331"/>
    <w:rsid w:val="00A24036"/>
    <w:rsid w:val="00B13154"/>
    <w:rsid w:val="00BA6AD5"/>
    <w:rsid w:val="00C85241"/>
    <w:rsid w:val="00CC3441"/>
    <w:rsid w:val="00D30731"/>
    <w:rsid w:val="00D80F1F"/>
    <w:rsid w:val="00D82E5D"/>
    <w:rsid w:val="00DE550C"/>
    <w:rsid w:val="00EC46A2"/>
    <w:rsid w:val="00F679E4"/>
    <w:rsid w:val="00F74142"/>
    <w:rsid w:val="00F75874"/>
    <w:rsid w:val="00FC73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3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142"/>
    <w:pPr>
      <w:tabs>
        <w:tab w:val="center" w:pos="4680"/>
        <w:tab w:val="right" w:pos="9360"/>
      </w:tabs>
    </w:pPr>
  </w:style>
  <w:style w:type="character" w:customStyle="1" w:styleId="HeaderChar">
    <w:name w:val="Header Char"/>
    <w:basedOn w:val="DefaultParagraphFont"/>
    <w:link w:val="Header"/>
    <w:uiPriority w:val="99"/>
    <w:locked/>
    <w:rsid w:val="00F74142"/>
    <w:rPr>
      <w:rFonts w:cs="Times New Roman"/>
      <w:sz w:val="24"/>
      <w:szCs w:val="24"/>
    </w:rPr>
  </w:style>
  <w:style w:type="paragraph" w:styleId="Footer">
    <w:name w:val="footer"/>
    <w:basedOn w:val="Normal"/>
    <w:link w:val="FooterChar"/>
    <w:uiPriority w:val="99"/>
    <w:rsid w:val="00F74142"/>
    <w:pPr>
      <w:tabs>
        <w:tab w:val="center" w:pos="4680"/>
        <w:tab w:val="right" w:pos="9360"/>
      </w:tabs>
    </w:pPr>
  </w:style>
  <w:style w:type="character" w:customStyle="1" w:styleId="FooterChar">
    <w:name w:val="Footer Char"/>
    <w:basedOn w:val="DefaultParagraphFont"/>
    <w:link w:val="Footer"/>
    <w:uiPriority w:val="99"/>
    <w:locked/>
    <w:rsid w:val="00F74142"/>
    <w:rPr>
      <w:rFonts w:cs="Times New Roman"/>
      <w:sz w:val="24"/>
      <w:szCs w:val="24"/>
    </w:rPr>
  </w:style>
  <w:style w:type="character" w:styleId="Hyperlink">
    <w:name w:val="Hyperlink"/>
    <w:basedOn w:val="DefaultParagraphFont"/>
    <w:uiPriority w:val="99"/>
    <w:rsid w:val="00F74142"/>
    <w:rPr>
      <w:rFonts w:cs="Times New Roman"/>
      <w:color w:val="0000FF"/>
      <w:u w:val="single"/>
    </w:rPr>
  </w:style>
  <w:style w:type="paragraph" w:styleId="ListParagraph">
    <w:name w:val="List Paragraph"/>
    <w:basedOn w:val="Normal"/>
    <w:uiPriority w:val="99"/>
    <w:qFormat/>
    <w:rsid w:val="00496801"/>
    <w:pPr>
      <w:ind w:left="720"/>
      <w:contextualSpacing/>
    </w:pPr>
  </w:style>
  <w:style w:type="paragraph" w:styleId="BalloonText">
    <w:name w:val="Balloon Text"/>
    <w:basedOn w:val="Normal"/>
    <w:link w:val="BalloonTextChar"/>
    <w:uiPriority w:val="99"/>
    <w:semiHidden/>
    <w:rsid w:val="00CC344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34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e.burgess@simcoec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b\Documents\Agency%20Joi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Agency Joint letterhead</Template>
  <TotalTime>1</TotalTime>
  <Pages>1</Pages>
  <Words>284</Words>
  <Characters>1518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T540p</dc:creator>
  <cp:keywords/>
  <dc:description/>
  <cp:lastModifiedBy>cfbk</cp:lastModifiedBy>
  <cp:revision>2</cp:revision>
  <cp:lastPrinted>2015-03-23T15:09:00Z</cp:lastPrinted>
  <dcterms:created xsi:type="dcterms:W3CDTF">2015-04-01T09:55:00Z</dcterms:created>
  <dcterms:modified xsi:type="dcterms:W3CDTF">2015-04-01T09:55:00Z</dcterms:modified>
</cp:coreProperties>
</file>